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14D" w:rsidRPr="00F6414D" w:rsidRDefault="00F6414D" w:rsidP="00F6414D">
      <w:pPr>
        <w:pStyle w:val="Ttulo2"/>
        <w:jc w:val="center"/>
        <w:rPr>
          <w:u w:val="single"/>
        </w:rPr>
      </w:pPr>
      <w:bookmarkStart w:id="0" w:name="_GoBack"/>
      <w:r>
        <w:rPr>
          <w:u w:val="single"/>
        </w:rPr>
        <w:t>RESOLUÇÃO Nº 007</w:t>
      </w:r>
      <w:r w:rsidRPr="00F6414D">
        <w:rPr>
          <w:u w:val="single"/>
        </w:rPr>
        <w:t>/2025</w:t>
      </w:r>
    </w:p>
    <w:bookmarkEnd w:id="0"/>
    <w:p w:rsidR="00F6414D" w:rsidRPr="00F6414D" w:rsidRDefault="00F6414D" w:rsidP="00F641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i/>
          <w:sz w:val="28"/>
          <w:szCs w:val="24"/>
          <w:lang w:eastAsia="pt-BR"/>
        </w:rPr>
        <w:t>´´Dispõe sobre o desenvolvimento de ações de acolhimento, fortalecimento de vínculo, saúde mental e trabalho em equipe, realizadas pela Psicóloga e Assistente Social da Educação, nas unidades escolares da Rede Municipal de Ensino de Caiuá/SP.``</w:t>
      </w:r>
    </w:p>
    <w:p w:rsidR="00F6414D" w:rsidRPr="00F6414D" w:rsidRDefault="00F6414D" w:rsidP="00F641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sz w:val="28"/>
          <w:szCs w:val="24"/>
          <w:lang w:eastAsia="pt-BR"/>
        </w:rPr>
        <w:t xml:space="preserve">A SECRETÁRIA MUNICIPAL DE EDUCAÇÃO E CULTURA DE </w:t>
      </w:r>
      <w:proofErr w:type="gramStart"/>
      <w:r w:rsidRPr="00F6414D">
        <w:rPr>
          <w:rFonts w:ascii="Times New Roman" w:eastAsia="Times New Roman" w:hAnsi="Times New Roman" w:cs="Times New Roman"/>
          <w:b/>
          <w:sz w:val="28"/>
          <w:szCs w:val="24"/>
          <w:lang w:eastAsia="pt-BR"/>
        </w:rPr>
        <w:t>CAIUÁ,  NO</w:t>
      </w:r>
      <w:proofErr w:type="gramEnd"/>
      <w:r w:rsidRPr="00F6414D">
        <w:rPr>
          <w:rFonts w:ascii="Times New Roman" w:eastAsia="Times New Roman" w:hAnsi="Times New Roman" w:cs="Times New Roman"/>
          <w:b/>
          <w:sz w:val="28"/>
          <w:szCs w:val="24"/>
          <w:lang w:eastAsia="pt-BR"/>
        </w:rPr>
        <w:t xml:space="preserve"> USO DE SUAS ATRIBUIÇÕES LEGAIS,</w:t>
      </w:r>
    </w:p>
    <w:p w:rsidR="00F6414D" w:rsidRPr="00F6414D" w:rsidRDefault="00F6414D" w:rsidP="00F641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RESOLVE: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1º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Ficam instituídas, no âmbito da Rede Municipal de Ensino de Caiuá/SP, as ações de </w:t>
      </w: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Acolhimento, Fortalecimento de Vínculo, Saúde Mental e Trabalho em Equipe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, desenvolvidas pela </w:t>
      </w: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Psicóloga Letícia Lopes Negrão</w:t>
      </w:r>
      <w:r w:rsidR="003A2A5C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 xml:space="preserve"> - </w:t>
      </w:r>
      <w:r w:rsidR="003A2A5C" w:rsidRPr="003A2A5C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 xml:space="preserve">CRP </w:t>
      </w:r>
      <w:r w:rsidR="003A2A5C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 xml:space="preserve">N° </w:t>
      </w:r>
      <w:r w:rsidR="003A2A5C" w:rsidRPr="003A2A5C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06/144258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e pela </w:t>
      </w: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Assistente Socia</w:t>
      </w:r>
      <w:r w:rsidR="003A2A5C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 xml:space="preserve">l </w:t>
      </w:r>
      <w:proofErr w:type="spellStart"/>
      <w:r w:rsidR="003A2A5C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Tarla</w:t>
      </w:r>
      <w:proofErr w:type="spellEnd"/>
      <w:r w:rsidR="003A2A5C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 xml:space="preserve"> Daiane </w:t>
      </w:r>
      <w:proofErr w:type="spellStart"/>
      <w:r w:rsidR="003A2A5C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Macanhã</w:t>
      </w:r>
      <w:proofErr w:type="spellEnd"/>
      <w:r w:rsidR="003A2A5C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 xml:space="preserve"> Pelegrino – CRESS N° 98376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>, com foco no bem-estar e fortalecimento emocional dos profissionais da educação.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2º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As atividades foram realizadas nas</w:t>
      </w:r>
      <w:r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escolas da Rede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pt-BR"/>
        </w:rPr>
        <w:t>Muncipal</w:t>
      </w:r>
      <w:proofErr w:type="spellEnd"/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>.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3º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O trabalho teve como objetivo principal promover a reflexão e o fortalecimento do cuidado com a saúde mental dos professores, considerando que o bem-estar emocional dos educadores é essencial para o exercício de suas funções com leveza, motivação e qualidade.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4º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Durante o desenvolvimento das ações, foram criados momentos de diálogo, acolhimento e escuta ativa, valorizando cada professor e incentivando práticas que promovem o equilíbrio emocional, o autocuidado e o apoio mútuo entre os profissionais.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5º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As atividades buscaram contribuir para um ambiente escolar mais saudável, humanizado e cooperativo, promovendo o fortalecimento dos vínculos entre os membros das equipes escolares.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6º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Dentre as dinâmicas realizadas, destacam-se: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I – </w:t>
      </w: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Dinâmica do Balão – Acolhimento e Trabalho em Equipe: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br/>
        <w:t>Atividade realizada com os professores, visando refletir sobre a importância do acolhimento e da cooperação. Cada participante recebeu um balão representando a si mesmo e, em conjunto, o grupo teve o desafio de mantê-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lastRenderedPageBreak/>
        <w:t>los no ar, simbolizando a necessidade do apoio mútuo para alcançar resultados coletivos. A dinâmica proporcionou momentos de descontração e aprendizado, reforçando a importância do trabalho em equipe e do cuidado coletivo.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II – </w:t>
      </w: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Dinâmica da Caixa dos Elogios – Fortalecimento de Vínculo e Autoestima: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br/>
        <w:t>Atividade voltada para a valorização pessoal e o reconhecimento das qualidades individuais e coletivas. Em roda de conversa, os participantes trocaram elogios e refletiram sobre o olhar positivo para si e para o outro. A dinâmica utilizou uma “caixa surpresa” contendo um espelho, simbolizando a importância de reconhecer o próprio valor. O momento foi marcado por emoção, risadas e fortalecimento da autoestima e dos laços entre os participantes.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7º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As ações descritas nesta Resolução integram o plano de trabalho do Setor de Psicologia e Serviço Social da Secretaria Municipal de Educação e Cultura de Caiuá, contribuindo para o fortalecimento das relações interpessoais e para a promoção de um ambiente educacional mais equilibrado e colaborativo.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8º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Esta Resolução entra em vigor na data de sua publicação.</w:t>
      </w:r>
    </w:p>
    <w:p w:rsidR="00F6414D" w:rsidRDefault="00F6414D" w:rsidP="00F6414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 xml:space="preserve">Caiuá/SP, 29 de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Agosto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 xml:space="preserve"> </w:t>
      </w: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de 2025.</w:t>
      </w:r>
    </w:p>
    <w:p w:rsidR="00F6414D" w:rsidRPr="00F6414D" w:rsidRDefault="00F6414D" w:rsidP="00F6414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</w:p>
    <w:p w:rsidR="00F6414D" w:rsidRPr="00F6414D" w:rsidRDefault="00F6414D" w:rsidP="00F641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_________________________________________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br/>
      </w:r>
      <w:r w:rsidRPr="00F6414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Sandra Cristina Pinto</w:t>
      </w:r>
      <w:r w:rsidRPr="00F6414D">
        <w:rPr>
          <w:rFonts w:ascii="Times New Roman" w:eastAsia="Times New Roman" w:hAnsi="Times New Roman" w:cs="Times New Roman"/>
          <w:sz w:val="28"/>
          <w:szCs w:val="24"/>
          <w:lang w:eastAsia="pt-BR"/>
        </w:rPr>
        <w:br/>
        <w:t>Secretária Municipal de Educação e Cultura</w:t>
      </w:r>
    </w:p>
    <w:p w:rsidR="00DB1FE0" w:rsidRPr="00F6414D" w:rsidRDefault="00DB1FE0" w:rsidP="00C55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6"/>
          <w:lang w:eastAsia="pt-BR"/>
        </w:rPr>
      </w:pPr>
    </w:p>
    <w:sectPr w:rsidR="00DB1FE0" w:rsidRPr="00F6414D" w:rsidSect="00AF651B">
      <w:headerReference w:type="default" r:id="rId8"/>
      <w:pgSz w:w="11906" w:h="16838"/>
      <w:pgMar w:top="1417" w:right="1701" w:bottom="993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E5F" w:rsidRDefault="00954E5F" w:rsidP="00AE33FE">
      <w:pPr>
        <w:spacing w:after="0" w:line="240" w:lineRule="auto"/>
      </w:pPr>
      <w:r>
        <w:separator/>
      </w:r>
    </w:p>
  </w:endnote>
  <w:endnote w:type="continuationSeparator" w:id="0">
    <w:p w:rsidR="00954E5F" w:rsidRDefault="00954E5F" w:rsidP="00AE3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E5F" w:rsidRDefault="00954E5F" w:rsidP="00AE33FE">
      <w:pPr>
        <w:spacing w:after="0" w:line="240" w:lineRule="auto"/>
      </w:pPr>
      <w:r>
        <w:separator/>
      </w:r>
    </w:p>
  </w:footnote>
  <w:footnote w:type="continuationSeparator" w:id="0">
    <w:p w:rsidR="00954E5F" w:rsidRDefault="00954E5F" w:rsidP="00AE3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3FE" w:rsidRPr="00AE33FE" w:rsidRDefault="00AE33FE" w:rsidP="00AE33FE">
    <w:pPr>
      <w:tabs>
        <w:tab w:val="center" w:pos="4419"/>
        <w:tab w:val="right" w:pos="8838"/>
      </w:tabs>
      <w:spacing w:after="0" w:line="240" w:lineRule="auto"/>
      <w:rPr>
        <w:rFonts w:ascii="Tahoma" w:eastAsia="Times New Roman" w:hAnsi="Tahoma" w:cs="Times New Roman"/>
        <w:b/>
        <w:sz w:val="28"/>
        <w:szCs w:val="28"/>
        <w:lang w:eastAsia="pt-BR"/>
      </w:rPr>
    </w:pPr>
    <w:r w:rsidRPr="00AE33FE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57216" behindDoc="1" locked="0" layoutInCell="1" allowOverlap="1" wp14:anchorId="042B25B5" wp14:editId="065235EC">
          <wp:simplePos x="0" y="0"/>
          <wp:positionH relativeFrom="column">
            <wp:posOffset>5095240</wp:posOffset>
          </wp:positionH>
          <wp:positionV relativeFrom="paragraph">
            <wp:posOffset>78740</wp:posOffset>
          </wp:positionV>
          <wp:extent cx="1066800" cy="1038225"/>
          <wp:effectExtent l="0" t="0" r="0" b="9525"/>
          <wp:wrapNone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545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E33FE" w:rsidRPr="00AE33FE" w:rsidRDefault="003A2A5C" w:rsidP="00AE33FE">
    <w:pPr>
      <w:tabs>
        <w:tab w:val="center" w:pos="4419"/>
        <w:tab w:val="right" w:pos="8838"/>
      </w:tabs>
      <w:spacing w:after="0" w:line="240" w:lineRule="auto"/>
      <w:jc w:val="center"/>
      <w:rPr>
        <w:rFonts w:ascii="Tahoma" w:eastAsia="Times New Roman" w:hAnsi="Tahoma" w:cs="Times New Roman"/>
        <w:b/>
        <w:sz w:val="28"/>
        <w:szCs w:val="28"/>
        <w:lang w:eastAsia="pt-BR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pt-BR" w:bidi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65.55pt;margin-top:4.05pt;width:97.7pt;height:66.85pt;z-index:-251658240;mso-position-horizontal-relative:text;mso-position-vertical-relative:text">
          <v:imagedata r:id="rId2" o:title=""/>
        </v:shape>
        <o:OLEObject Type="Embed" ProgID="CorelDraw.Graphic.9" ShapeID="_x0000_s2049" DrawAspect="Content" ObjectID="_1823153525" r:id="rId3"/>
      </w:object>
    </w:r>
  </w:p>
  <w:p w:rsidR="00AE33FE" w:rsidRPr="00AE33FE" w:rsidRDefault="00AE33FE" w:rsidP="00AE33FE">
    <w:pPr>
      <w:tabs>
        <w:tab w:val="center" w:pos="4419"/>
        <w:tab w:val="right" w:pos="8838"/>
      </w:tabs>
      <w:spacing w:after="0" w:line="240" w:lineRule="auto"/>
      <w:jc w:val="center"/>
      <w:rPr>
        <w:rFonts w:ascii="Tahoma" w:eastAsia="Times New Roman" w:hAnsi="Tahoma" w:cs="Times New Roman"/>
        <w:b/>
        <w:sz w:val="28"/>
        <w:szCs w:val="28"/>
        <w:lang w:eastAsia="pt-BR"/>
      </w:rPr>
    </w:pPr>
    <w:r w:rsidRPr="00AE33FE">
      <w:rPr>
        <w:rFonts w:ascii="Tahoma" w:eastAsia="Times New Roman" w:hAnsi="Tahoma" w:cs="Times New Roman"/>
        <w:b/>
        <w:sz w:val="28"/>
        <w:szCs w:val="28"/>
        <w:lang w:eastAsia="pt-BR"/>
      </w:rPr>
      <w:t>Secretaria Municipal de Educação e Cultura</w:t>
    </w:r>
  </w:p>
  <w:p w:rsidR="00AE33FE" w:rsidRPr="00AE33FE" w:rsidRDefault="00F3054C" w:rsidP="00AE33FE">
    <w:pPr>
      <w:tabs>
        <w:tab w:val="center" w:pos="4419"/>
        <w:tab w:val="left" w:pos="6969"/>
        <w:tab w:val="right" w:pos="8838"/>
      </w:tabs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eastAsia="pt-BR"/>
      </w:rPr>
    </w:pPr>
    <w:r>
      <w:rPr>
        <w:rFonts w:ascii="Tahoma" w:eastAsia="Times New Roman" w:hAnsi="Tahoma" w:cs="Times New Roman"/>
        <w:sz w:val="20"/>
        <w:szCs w:val="20"/>
        <w:lang w:eastAsia="pt-BR"/>
      </w:rPr>
      <w:t>AV: Bernardo Ferreira da Silva</w:t>
    </w:r>
    <w:r w:rsidR="00310B97">
      <w:rPr>
        <w:rFonts w:ascii="Tahoma" w:eastAsia="Times New Roman" w:hAnsi="Tahoma" w:cs="Times New Roman"/>
        <w:sz w:val="20"/>
        <w:szCs w:val="20"/>
        <w:lang w:eastAsia="pt-BR"/>
      </w:rPr>
      <w:t xml:space="preserve"> – Nº 300 </w:t>
    </w:r>
  </w:p>
  <w:p w:rsidR="00AE33FE" w:rsidRPr="00AE33FE" w:rsidRDefault="00AE33FE" w:rsidP="00AE33FE">
    <w:pPr>
      <w:tabs>
        <w:tab w:val="center" w:pos="4419"/>
        <w:tab w:val="left" w:pos="6969"/>
        <w:tab w:val="right" w:pos="8838"/>
      </w:tabs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eastAsia="pt-BR"/>
      </w:rPr>
    </w:pPr>
    <w:r w:rsidRPr="00AE33FE">
      <w:rPr>
        <w:rFonts w:ascii="Tahoma" w:eastAsia="Times New Roman" w:hAnsi="Tahoma" w:cs="Times New Roman"/>
        <w:sz w:val="20"/>
        <w:szCs w:val="20"/>
        <w:lang w:eastAsia="pt-BR"/>
      </w:rPr>
      <w:t xml:space="preserve">CNPJ: </w:t>
    </w:r>
    <w:r w:rsidR="00B021DF">
      <w:rPr>
        <w:rFonts w:ascii="Tahoma" w:eastAsia="Times New Roman" w:hAnsi="Tahoma" w:cs="Times New Roman"/>
        <w:sz w:val="20"/>
        <w:szCs w:val="20"/>
        <w:lang w:eastAsia="pt-BR"/>
      </w:rPr>
      <w:t>31.018.424/0001-07</w:t>
    </w:r>
    <w:r w:rsidR="00AD1F20">
      <w:rPr>
        <w:rFonts w:ascii="Tahoma" w:eastAsia="Times New Roman" w:hAnsi="Tahoma" w:cs="Times New Roman"/>
        <w:sz w:val="20"/>
        <w:szCs w:val="20"/>
        <w:lang w:eastAsia="pt-BR"/>
      </w:rPr>
      <w:t>- CEP: 19.450-035</w:t>
    </w:r>
    <w:r w:rsidR="00417B2F">
      <w:rPr>
        <w:rFonts w:ascii="Tahoma" w:eastAsia="Times New Roman" w:hAnsi="Tahoma" w:cs="Times New Roman"/>
        <w:sz w:val="20"/>
        <w:szCs w:val="20"/>
        <w:lang w:eastAsia="pt-BR"/>
      </w:rPr>
      <w:t xml:space="preserve"> – Caiuá/SP</w:t>
    </w:r>
  </w:p>
  <w:p w:rsidR="00AE33FE" w:rsidRPr="00AE33FE" w:rsidRDefault="00AE33FE" w:rsidP="00AE33FE">
    <w:pPr>
      <w:tabs>
        <w:tab w:val="center" w:pos="4419"/>
        <w:tab w:val="right" w:pos="8838"/>
      </w:tabs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val="en-US" w:eastAsia="pt-BR"/>
      </w:rPr>
    </w:pPr>
    <w:proofErr w:type="spellStart"/>
    <w:r w:rsidRPr="00AE33FE">
      <w:rPr>
        <w:rFonts w:ascii="Tahoma" w:eastAsia="Times New Roman" w:hAnsi="Tahoma" w:cs="Times New Roman"/>
        <w:sz w:val="20"/>
        <w:szCs w:val="20"/>
        <w:lang w:val="en-US" w:eastAsia="pt-BR"/>
      </w:rPr>
      <w:t>Fone</w:t>
    </w:r>
    <w:proofErr w:type="spellEnd"/>
    <w:r w:rsidRPr="00AE33FE">
      <w:rPr>
        <w:rFonts w:ascii="Tahoma" w:eastAsia="Times New Roman" w:hAnsi="Tahoma" w:cs="Times New Roman"/>
        <w:sz w:val="20"/>
        <w:szCs w:val="20"/>
        <w:lang w:val="en-US" w:eastAsia="pt-BR"/>
      </w:rPr>
      <w:t>/Fax: (18) 3278-1330-3278-9990</w:t>
    </w:r>
  </w:p>
  <w:p w:rsidR="00AE33FE" w:rsidRPr="00AE33FE" w:rsidRDefault="00AE33FE" w:rsidP="00AE33FE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en-US" w:eastAsia="pt-BR"/>
      </w:rPr>
    </w:pPr>
    <w:r w:rsidRPr="00AE33FE">
      <w:rPr>
        <w:rFonts w:ascii="Tahoma" w:eastAsia="Times New Roman" w:hAnsi="Tahoma" w:cs="Times New Roman"/>
        <w:sz w:val="20"/>
        <w:szCs w:val="20"/>
        <w:lang w:val="en-US" w:eastAsia="pt-BR"/>
      </w:rPr>
      <w:t>Email: educacao@caiua.sp.gov.br</w:t>
    </w:r>
  </w:p>
  <w:p w:rsidR="00AE33FE" w:rsidRDefault="00AE33F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4066"/>
    <w:multiLevelType w:val="hybridMultilevel"/>
    <w:tmpl w:val="F1B2DBEE"/>
    <w:lvl w:ilvl="0" w:tplc="8ECE096C">
      <w:start w:val="1"/>
      <w:numFmt w:val="upperRoman"/>
      <w:lvlText w:val="%1-"/>
      <w:lvlJc w:val="left"/>
      <w:pPr>
        <w:ind w:left="76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D5519EB"/>
    <w:multiLevelType w:val="multilevel"/>
    <w:tmpl w:val="20F83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14601"/>
    <w:multiLevelType w:val="hybridMultilevel"/>
    <w:tmpl w:val="FA24BB12"/>
    <w:lvl w:ilvl="0" w:tplc="CA0E1FB0">
      <w:start w:val="1"/>
      <w:numFmt w:val="upperRoman"/>
      <w:lvlText w:val="%1-"/>
      <w:lvlJc w:val="left"/>
      <w:pPr>
        <w:ind w:left="225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0" w:hanging="360"/>
      </w:pPr>
    </w:lvl>
    <w:lvl w:ilvl="2" w:tplc="0416001B" w:tentative="1">
      <w:start w:val="1"/>
      <w:numFmt w:val="lowerRoman"/>
      <w:lvlText w:val="%3."/>
      <w:lvlJc w:val="right"/>
      <w:pPr>
        <w:ind w:left="3330" w:hanging="180"/>
      </w:pPr>
    </w:lvl>
    <w:lvl w:ilvl="3" w:tplc="0416000F" w:tentative="1">
      <w:start w:val="1"/>
      <w:numFmt w:val="decimal"/>
      <w:lvlText w:val="%4."/>
      <w:lvlJc w:val="left"/>
      <w:pPr>
        <w:ind w:left="4050" w:hanging="360"/>
      </w:pPr>
    </w:lvl>
    <w:lvl w:ilvl="4" w:tplc="04160019" w:tentative="1">
      <w:start w:val="1"/>
      <w:numFmt w:val="lowerLetter"/>
      <w:lvlText w:val="%5."/>
      <w:lvlJc w:val="left"/>
      <w:pPr>
        <w:ind w:left="4770" w:hanging="360"/>
      </w:pPr>
    </w:lvl>
    <w:lvl w:ilvl="5" w:tplc="0416001B" w:tentative="1">
      <w:start w:val="1"/>
      <w:numFmt w:val="lowerRoman"/>
      <w:lvlText w:val="%6."/>
      <w:lvlJc w:val="right"/>
      <w:pPr>
        <w:ind w:left="5490" w:hanging="180"/>
      </w:pPr>
    </w:lvl>
    <w:lvl w:ilvl="6" w:tplc="0416000F" w:tentative="1">
      <w:start w:val="1"/>
      <w:numFmt w:val="decimal"/>
      <w:lvlText w:val="%7."/>
      <w:lvlJc w:val="left"/>
      <w:pPr>
        <w:ind w:left="6210" w:hanging="360"/>
      </w:pPr>
    </w:lvl>
    <w:lvl w:ilvl="7" w:tplc="04160019" w:tentative="1">
      <w:start w:val="1"/>
      <w:numFmt w:val="lowerLetter"/>
      <w:lvlText w:val="%8."/>
      <w:lvlJc w:val="left"/>
      <w:pPr>
        <w:ind w:left="6930" w:hanging="360"/>
      </w:pPr>
    </w:lvl>
    <w:lvl w:ilvl="8" w:tplc="0416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12E91AA7"/>
    <w:multiLevelType w:val="hybridMultilevel"/>
    <w:tmpl w:val="65D290D0"/>
    <w:lvl w:ilvl="0" w:tplc="147AD516">
      <w:start w:val="1"/>
      <w:numFmt w:val="upperRoman"/>
      <w:lvlText w:val="%1-"/>
      <w:lvlJc w:val="left"/>
      <w:pPr>
        <w:ind w:left="76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13FF52EE"/>
    <w:multiLevelType w:val="hybridMultilevel"/>
    <w:tmpl w:val="859E8BDA"/>
    <w:lvl w:ilvl="0" w:tplc="3926E742">
      <w:start w:val="1"/>
      <w:numFmt w:val="upperRoman"/>
      <w:lvlText w:val="%1-"/>
      <w:lvlJc w:val="left"/>
      <w:pPr>
        <w:ind w:left="153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90" w:hanging="360"/>
      </w:pPr>
    </w:lvl>
    <w:lvl w:ilvl="2" w:tplc="0416001B" w:tentative="1">
      <w:start w:val="1"/>
      <w:numFmt w:val="lowerRoman"/>
      <w:lvlText w:val="%3."/>
      <w:lvlJc w:val="right"/>
      <w:pPr>
        <w:ind w:left="2610" w:hanging="180"/>
      </w:pPr>
    </w:lvl>
    <w:lvl w:ilvl="3" w:tplc="0416000F" w:tentative="1">
      <w:start w:val="1"/>
      <w:numFmt w:val="decimal"/>
      <w:lvlText w:val="%4."/>
      <w:lvlJc w:val="left"/>
      <w:pPr>
        <w:ind w:left="3330" w:hanging="360"/>
      </w:pPr>
    </w:lvl>
    <w:lvl w:ilvl="4" w:tplc="04160019" w:tentative="1">
      <w:start w:val="1"/>
      <w:numFmt w:val="lowerLetter"/>
      <w:lvlText w:val="%5."/>
      <w:lvlJc w:val="left"/>
      <w:pPr>
        <w:ind w:left="4050" w:hanging="360"/>
      </w:pPr>
    </w:lvl>
    <w:lvl w:ilvl="5" w:tplc="0416001B" w:tentative="1">
      <w:start w:val="1"/>
      <w:numFmt w:val="lowerRoman"/>
      <w:lvlText w:val="%6."/>
      <w:lvlJc w:val="right"/>
      <w:pPr>
        <w:ind w:left="4770" w:hanging="180"/>
      </w:pPr>
    </w:lvl>
    <w:lvl w:ilvl="6" w:tplc="0416000F" w:tentative="1">
      <w:start w:val="1"/>
      <w:numFmt w:val="decimal"/>
      <w:lvlText w:val="%7."/>
      <w:lvlJc w:val="left"/>
      <w:pPr>
        <w:ind w:left="5490" w:hanging="360"/>
      </w:pPr>
    </w:lvl>
    <w:lvl w:ilvl="7" w:tplc="04160019" w:tentative="1">
      <w:start w:val="1"/>
      <w:numFmt w:val="lowerLetter"/>
      <w:lvlText w:val="%8."/>
      <w:lvlJc w:val="left"/>
      <w:pPr>
        <w:ind w:left="6210" w:hanging="360"/>
      </w:pPr>
    </w:lvl>
    <w:lvl w:ilvl="8" w:tplc="0416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14E12682"/>
    <w:multiLevelType w:val="multilevel"/>
    <w:tmpl w:val="FF16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4D0029"/>
    <w:multiLevelType w:val="hybridMultilevel"/>
    <w:tmpl w:val="39A4A854"/>
    <w:lvl w:ilvl="0" w:tplc="293C3B0A">
      <w:start w:val="1"/>
      <w:numFmt w:val="upperRoman"/>
      <w:lvlText w:val="%1-"/>
      <w:lvlJc w:val="left"/>
      <w:pPr>
        <w:ind w:left="148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1DCF45E2"/>
    <w:multiLevelType w:val="multilevel"/>
    <w:tmpl w:val="423A1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4D604A"/>
    <w:multiLevelType w:val="multilevel"/>
    <w:tmpl w:val="99E0B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4866A5"/>
    <w:multiLevelType w:val="hybridMultilevel"/>
    <w:tmpl w:val="246A6FC6"/>
    <w:lvl w:ilvl="0" w:tplc="D7043540">
      <w:start w:val="1"/>
      <w:numFmt w:val="upperRoman"/>
      <w:lvlText w:val="%1-"/>
      <w:lvlJc w:val="left"/>
      <w:pPr>
        <w:ind w:left="22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65" w:hanging="360"/>
      </w:pPr>
    </w:lvl>
    <w:lvl w:ilvl="2" w:tplc="0416001B" w:tentative="1">
      <w:start w:val="1"/>
      <w:numFmt w:val="lowerRoman"/>
      <w:lvlText w:val="%3."/>
      <w:lvlJc w:val="right"/>
      <w:pPr>
        <w:ind w:left="3285" w:hanging="180"/>
      </w:pPr>
    </w:lvl>
    <w:lvl w:ilvl="3" w:tplc="0416000F" w:tentative="1">
      <w:start w:val="1"/>
      <w:numFmt w:val="decimal"/>
      <w:lvlText w:val="%4."/>
      <w:lvlJc w:val="left"/>
      <w:pPr>
        <w:ind w:left="4005" w:hanging="360"/>
      </w:pPr>
    </w:lvl>
    <w:lvl w:ilvl="4" w:tplc="04160019" w:tentative="1">
      <w:start w:val="1"/>
      <w:numFmt w:val="lowerLetter"/>
      <w:lvlText w:val="%5."/>
      <w:lvlJc w:val="left"/>
      <w:pPr>
        <w:ind w:left="4725" w:hanging="360"/>
      </w:pPr>
    </w:lvl>
    <w:lvl w:ilvl="5" w:tplc="0416001B" w:tentative="1">
      <w:start w:val="1"/>
      <w:numFmt w:val="lowerRoman"/>
      <w:lvlText w:val="%6."/>
      <w:lvlJc w:val="right"/>
      <w:pPr>
        <w:ind w:left="5445" w:hanging="180"/>
      </w:pPr>
    </w:lvl>
    <w:lvl w:ilvl="6" w:tplc="0416000F" w:tentative="1">
      <w:start w:val="1"/>
      <w:numFmt w:val="decimal"/>
      <w:lvlText w:val="%7."/>
      <w:lvlJc w:val="left"/>
      <w:pPr>
        <w:ind w:left="6165" w:hanging="360"/>
      </w:pPr>
    </w:lvl>
    <w:lvl w:ilvl="7" w:tplc="04160019" w:tentative="1">
      <w:start w:val="1"/>
      <w:numFmt w:val="lowerLetter"/>
      <w:lvlText w:val="%8."/>
      <w:lvlJc w:val="left"/>
      <w:pPr>
        <w:ind w:left="6885" w:hanging="360"/>
      </w:pPr>
    </w:lvl>
    <w:lvl w:ilvl="8" w:tplc="0416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0" w15:restartNumberingAfterBreak="0">
    <w:nsid w:val="2A9A13B9"/>
    <w:multiLevelType w:val="multilevel"/>
    <w:tmpl w:val="B49C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343A11"/>
    <w:multiLevelType w:val="hybridMultilevel"/>
    <w:tmpl w:val="4A785C9A"/>
    <w:lvl w:ilvl="0" w:tplc="63FC2AD4">
      <w:start w:val="1"/>
      <w:numFmt w:val="upperRoman"/>
      <w:lvlText w:val="%1-"/>
      <w:lvlJc w:val="left"/>
      <w:pPr>
        <w:ind w:left="225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0" w:hanging="360"/>
      </w:pPr>
    </w:lvl>
    <w:lvl w:ilvl="2" w:tplc="0416001B" w:tentative="1">
      <w:start w:val="1"/>
      <w:numFmt w:val="lowerRoman"/>
      <w:lvlText w:val="%3."/>
      <w:lvlJc w:val="right"/>
      <w:pPr>
        <w:ind w:left="3330" w:hanging="180"/>
      </w:pPr>
    </w:lvl>
    <w:lvl w:ilvl="3" w:tplc="0416000F" w:tentative="1">
      <w:start w:val="1"/>
      <w:numFmt w:val="decimal"/>
      <w:lvlText w:val="%4."/>
      <w:lvlJc w:val="left"/>
      <w:pPr>
        <w:ind w:left="4050" w:hanging="360"/>
      </w:pPr>
    </w:lvl>
    <w:lvl w:ilvl="4" w:tplc="04160019" w:tentative="1">
      <w:start w:val="1"/>
      <w:numFmt w:val="lowerLetter"/>
      <w:lvlText w:val="%5."/>
      <w:lvlJc w:val="left"/>
      <w:pPr>
        <w:ind w:left="4770" w:hanging="360"/>
      </w:pPr>
    </w:lvl>
    <w:lvl w:ilvl="5" w:tplc="0416001B" w:tentative="1">
      <w:start w:val="1"/>
      <w:numFmt w:val="lowerRoman"/>
      <w:lvlText w:val="%6."/>
      <w:lvlJc w:val="right"/>
      <w:pPr>
        <w:ind w:left="5490" w:hanging="180"/>
      </w:pPr>
    </w:lvl>
    <w:lvl w:ilvl="6" w:tplc="0416000F" w:tentative="1">
      <w:start w:val="1"/>
      <w:numFmt w:val="decimal"/>
      <w:lvlText w:val="%7."/>
      <w:lvlJc w:val="left"/>
      <w:pPr>
        <w:ind w:left="6210" w:hanging="360"/>
      </w:pPr>
    </w:lvl>
    <w:lvl w:ilvl="7" w:tplc="04160019" w:tentative="1">
      <w:start w:val="1"/>
      <w:numFmt w:val="lowerLetter"/>
      <w:lvlText w:val="%8."/>
      <w:lvlJc w:val="left"/>
      <w:pPr>
        <w:ind w:left="6930" w:hanging="360"/>
      </w:pPr>
    </w:lvl>
    <w:lvl w:ilvl="8" w:tplc="0416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305C69D5"/>
    <w:multiLevelType w:val="hybridMultilevel"/>
    <w:tmpl w:val="DC6E07C2"/>
    <w:lvl w:ilvl="0" w:tplc="EBB2CE24">
      <w:start w:val="1"/>
      <w:numFmt w:val="upperRoman"/>
      <w:lvlText w:val="%1-"/>
      <w:lvlJc w:val="left"/>
      <w:pPr>
        <w:ind w:left="765" w:hanging="72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308D5C6D"/>
    <w:multiLevelType w:val="multilevel"/>
    <w:tmpl w:val="328A5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F70B01"/>
    <w:multiLevelType w:val="hybridMultilevel"/>
    <w:tmpl w:val="47B673F8"/>
    <w:lvl w:ilvl="0" w:tplc="96D4E6B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C4D4F"/>
    <w:multiLevelType w:val="hybridMultilevel"/>
    <w:tmpl w:val="79FAE520"/>
    <w:lvl w:ilvl="0" w:tplc="3D568B88">
      <w:start w:val="1"/>
      <w:numFmt w:val="upperRoman"/>
      <w:lvlText w:val="%1-"/>
      <w:lvlJc w:val="left"/>
      <w:pPr>
        <w:ind w:left="22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65" w:hanging="360"/>
      </w:pPr>
    </w:lvl>
    <w:lvl w:ilvl="2" w:tplc="0416001B" w:tentative="1">
      <w:start w:val="1"/>
      <w:numFmt w:val="lowerRoman"/>
      <w:lvlText w:val="%3."/>
      <w:lvlJc w:val="right"/>
      <w:pPr>
        <w:ind w:left="3285" w:hanging="180"/>
      </w:pPr>
    </w:lvl>
    <w:lvl w:ilvl="3" w:tplc="0416000F" w:tentative="1">
      <w:start w:val="1"/>
      <w:numFmt w:val="decimal"/>
      <w:lvlText w:val="%4."/>
      <w:lvlJc w:val="left"/>
      <w:pPr>
        <w:ind w:left="4005" w:hanging="360"/>
      </w:pPr>
    </w:lvl>
    <w:lvl w:ilvl="4" w:tplc="04160019" w:tentative="1">
      <w:start w:val="1"/>
      <w:numFmt w:val="lowerLetter"/>
      <w:lvlText w:val="%5."/>
      <w:lvlJc w:val="left"/>
      <w:pPr>
        <w:ind w:left="4725" w:hanging="360"/>
      </w:pPr>
    </w:lvl>
    <w:lvl w:ilvl="5" w:tplc="0416001B" w:tentative="1">
      <w:start w:val="1"/>
      <w:numFmt w:val="lowerRoman"/>
      <w:lvlText w:val="%6."/>
      <w:lvlJc w:val="right"/>
      <w:pPr>
        <w:ind w:left="5445" w:hanging="180"/>
      </w:pPr>
    </w:lvl>
    <w:lvl w:ilvl="6" w:tplc="0416000F" w:tentative="1">
      <w:start w:val="1"/>
      <w:numFmt w:val="decimal"/>
      <w:lvlText w:val="%7."/>
      <w:lvlJc w:val="left"/>
      <w:pPr>
        <w:ind w:left="6165" w:hanging="360"/>
      </w:pPr>
    </w:lvl>
    <w:lvl w:ilvl="7" w:tplc="04160019" w:tentative="1">
      <w:start w:val="1"/>
      <w:numFmt w:val="lowerLetter"/>
      <w:lvlText w:val="%8."/>
      <w:lvlJc w:val="left"/>
      <w:pPr>
        <w:ind w:left="6885" w:hanging="360"/>
      </w:pPr>
    </w:lvl>
    <w:lvl w:ilvl="8" w:tplc="0416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6" w15:restartNumberingAfterBreak="0">
    <w:nsid w:val="5A7D3D85"/>
    <w:multiLevelType w:val="multilevel"/>
    <w:tmpl w:val="BE2C4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EE76F3"/>
    <w:multiLevelType w:val="multilevel"/>
    <w:tmpl w:val="2B48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1D7A3F"/>
    <w:multiLevelType w:val="hybridMultilevel"/>
    <w:tmpl w:val="52F27F32"/>
    <w:lvl w:ilvl="0" w:tplc="EF7AD4B8">
      <w:start w:val="1"/>
      <w:numFmt w:val="upperRoman"/>
      <w:lvlText w:val="%1-"/>
      <w:lvlJc w:val="left"/>
      <w:pPr>
        <w:ind w:left="76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6A8B1E3A"/>
    <w:multiLevelType w:val="hybridMultilevel"/>
    <w:tmpl w:val="D5720376"/>
    <w:lvl w:ilvl="0" w:tplc="B0E01D7E">
      <w:start w:val="1"/>
      <w:numFmt w:val="upperRoman"/>
      <w:lvlText w:val="%1-"/>
      <w:lvlJc w:val="left"/>
      <w:pPr>
        <w:ind w:left="22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65" w:hanging="360"/>
      </w:pPr>
    </w:lvl>
    <w:lvl w:ilvl="2" w:tplc="0416001B" w:tentative="1">
      <w:start w:val="1"/>
      <w:numFmt w:val="lowerRoman"/>
      <w:lvlText w:val="%3."/>
      <w:lvlJc w:val="right"/>
      <w:pPr>
        <w:ind w:left="3285" w:hanging="180"/>
      </w:pPr>
    </w:lvl>
    <w:lvl w:ilvl="3" w:tplc="0416000F" w:tentative="1">
      <w:start w:val="1"/>
      <w:numFmt w:val="decimal"/>
      <w:lvlText w:val="%4."/>
      <w:lvlJc w:val="left"/>
      <w:pPr>
        <w:ind w:left="4005" w:hanging="360"/>
      </w:pPr>
    </w:lvl>
    <w:lvl w:ilvl="4" w:tplc="04160019" w:tentative="1">
      <w:start w:val="1"/>
      <w:numFmt w:val="lowerLetter"/>
      <w:lvlText w:val="%5."/>
      <w:lvlJc w:val="left"/>
      <w:pPr>
        <w:ind w:left="4725" w:hanging="360"/>
      </w:pPr>
    </w:lvl>
    <w:lvl w:ilvl="5" w:tplc="0416001B" w:tentative="1">
      <w:start w:val="1"/>
      <w:numFmt w:val="lowerRoman"/>
      <w:lvlText w:val="%6."/>
      <w:lvlJc w:val="right"/>
      <w:pPr>
        <w:ind w:left="5445" w:hanging="180"/>
      </w:pPr>
    </w:lvl>
    <w:lvl w:ilvl="6" w:tplc="0416000F" w:tentative="1">
      <w:start w:val="1"/>
      <w:numFmt w:val="decimal"/>
      <w:lvlText w:val="%7."/>
      <w:lvlJc w:val="left"/>
      <w:pPr>
        <w:ind w:left="6165" w:hanging="360"/>
      </w:pPr>
    </w:lvl>
    <w:lvl w:ilvl="7" w:tplc="04160019" w:tentative="1">
      <w:start w:val="1"/>
      <w:numFmt w:val="lowerLetter"/>
      <w:lvlText w:val="%8."/>
      <w:lvlJc w:val="left"/>
      <w:pPr>
        <w:ind w:left="6885" w:hanging="360"/>
      </w:pPr>
    </w:lvl>
    <w:lvl w:ilvl="8" w:tplc="0416001B" w:tentative="1">
      <w:start w:val="1"/>
      <w:numFmt w:val="lowerRoman"/>
      <w:lvlText w:val="%9."/>
      <w:lvlJc w:val="right"/>
      <w:pPr>
        <w:ind w:left="7605" w:hanging="180"/>
      </w:pPr>
    </w:lvl>
  </w:abstractNum>
  <w:num w:numId="1">
    <w:abstractNumId w:val="14"/>
  </w:num>
  <w:num w:numId="2">
    <w:abstractNumId w:val="18"/>
  </w:num>
  <w:num w:numId="3">
    <w:abstractNumId w:val="12"/>
  </w:num>
  <w:num w:numId="4">
    <w:abstractNumId w:val="4"/>
  </w:num>
  <w:num w:numId="5">
    <w:abstractNumId w:val="11"/>
  </w:num>
  <w:num w:numId="6">
    <w:abstractNumId w:val="3"/>
  </w:num>
  <w:num w:numId="7">
    <w:abstractNumId w:val="0"/>
  </w:num>
  <w:num w:numId="8">
    <w:abstractNumId w:val="6"/>
  </w:num>
  <w:num w:numId="9">
    <w:abstractNumId w:val="9"/>
  </w:num>
  <w:num w:numId="10">
    <w:abstractNumId w:val="19"/>
  </w:num>
  <w:num w:numId="11">
    <w:abstractNumId w:val="15"/>
  </w:num>
  <w:num w:numId="12">
    <w:abstractNumId w:val="2"/>
  </w:num>
  <w:num w:numId="13">
    <w:abstractNumId w:val="13"/>
  </w:num>
  <w:num w:numId="14">
    <w:abstractNumId w:val="8"/>
  </w:num>
  <w:num w:numId="15">
    <w:abstractNumId w:val="7"/>
  </w:num>
  <w:num w:numId="16">
    <w:abstractNumId w:val="5"/>
  </w:num>
  <w:num w:numId="17">
    <w:abstractNumId w:val="1"/>
  </w:num>
  <w:num w:numId="18">
    <w:abstractNumId w:val="16"/>
  </w:num>
  <w:num w:numId="19">
    <w:abstractNumId w:val="10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FE"/>
    <w:rsid w:val="0004434E"/>
    <w:rsid w:val="00090D09"/>
    <w:rsid w:val="000C4657"/>
    <w:rsid w:val="001220B6"/>
    <w:rsid w:val="00187621"/>
    <w:rsid w:val="00187676"/>
    <w:rsid w:val="00196B48"/>
    <w:rsid w:val="001B5AF4"/>
    <w:rsid w:val="00242517"/>
    <w:rsid w:val="0026422A"/>
    <w:rsid w:val="002D1C1F"/>
    <w:rsid w:val="00310B97"/>
    <w:rsid w:val="003A2A5C"/>
    <w:rsid w:val="003D147B"/>
    <w:rsid w:val="003E27C0"/>
    <w:rsid w:val="00417B2F"/>
    <w:rsid w:val="00457C6F"/>
    <w:rsid w:val="00493ABD"/>
    <w:rsid w:val="004947CB"/>
    <w:rsid w:val="004A0CF4"/>
    <w:rsid w:val="005B4FC9"/>
    <w:rsid w:val="006B72FA"/>
    <w:rsid w:val="006C68C1"/>
    <w:rsid w:val="006D4376"/>
    <w:rsid w:val="007D3254"/>
    <w:rsid w:val="00896EDE"/>
    <w:rsid w:val="00954E5F"/>
    <w:rsid w:val="009B4A0D"/>
    <w:rsid w:val="00A66EC2"/>
    <w:rsid w:val="00AD1F20"/>
    <w:rsid w:val="00AE27FE"/>
    <w:rsid w:val="00AE2998"/>
    <w:rsid w:val="00AE33FE"/>
    <w:rsid w:val="00AF651B"/>
    <w:rsid w:val="00B021DF"/>
    <w:rsid w:val="00B05D9E"/>
    <w:rsid w:val="00B812BA"/>
    <w:rsid w:val="00C552FF"/>
    <w:rsid w:val="00C76A05"/>
    <w:rsid w:val="00CC7D04"/>
    <w:rsid w:val="00CE594C"/>
    <w:rsid w:val="00D12760"/>
    <w:rsid w:val="00D235CD"/>
    <w:rsid w:val="00D35E43"/>
    <w:rsid w:val="00D70AC7"/>
    <w:rsid w:val="00D83659"/>
    <w:rsid w:val="00D9460F"/>
    <w:rsid w:val="00DB1FE0"/>
    <w:rsid w:val="00DD4599"/>
    <w:rsid w:val="00E90A24"/>
    <w:rsid w:val="00F14C18"/>
    <w:rsid w:val="00F150D4"/>
    <w:rsid w:val="00F222E6"/>
    <w:rsid w:val="00F3054C"/>
    <w:rsid w:val="00F537E7"/>
    <w:rsid w:val="00F6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12A302"/>
  <w15:docId w15:val="{885A2CB2-83F9-4A01-BAD9-BE5E6012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9B4A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33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3FE"/>
  </w:style>
  <w:style w:type="paragraph" w:styleId="Rodap">
    <w:name w:val="footer"/>
    <w:basedOn w:val="Normal"/>
    <w:link w:val="RodapChar"/>
    <w:uiPriority w:val="99"/>
    <w:unhideWhenUsed/>
    <w:rsid w:val="00AE33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3FE"/>
  </w:style>
  <w:style w:type="paragraph" w:styleId="PargrafodaLista">
    <w:name w:val="List Paragraph"/>
    <w:basedOn w:val="Normal"/>
    <w:uiPriority w:val="34"/>
    <w:qFormat/>
    <w:rsid w:val="00DD459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6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96ED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96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6EDE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rsid w:val="009B4A0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B4A0D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4A0C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A0C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0BADE-F69B-43BB-A692-639F41E90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2025-10-28T13:44:00Z</cp:lastPrinted>
  <dcterms:created xsi:type="dcterms:W3CDTF">2025-10-28T13:46:00Z</dcterms:created>
  <dcterms:modified xsi:type="dcterms:W3CDTF">2025-10-28T13:46:00Z</dcterms:modified>
</cp:coreProperties>
</file>